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A6" w:rsidRDefault="006558A6" w:rsidP="00F51C85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Dipartimento Farmaceutico AISM Innovation Day 2018 </w:t>
      </w:r>
    </w:p>
    <w:p w:rsidR="00D16E05" w:rsidRPr="00B20401" w:rsidRDefault="002D4E34" w:rsidP="00F51C85">
      <w:pPr>
        <w:ind w:firstLine="0"/>
        <w:jc w:val="center"/>
        <w:rPr>
          <w:rFonts w:ascii="Arial" w:hAnsi="Arial" w:cs="Arial"/>
        </w:rPr>
      </w:pPr>
      <w:r w:rsidRPr="00B20401">
        <w:rPr>
          <w:rFonts w:ascii="Arial" w:hAnsi="Arial" w:cs="Arial"/>
          <w:b/>
        </w:rPr>
        <w:t>SCHEDA DI ISCRIZIONE NON ASSOCIATI</w:t>
      </w:r>
    </w:p>
    <w:p w:rsidR="00D16E05" w:rsidRDefault="00D16E05" w:rsidP="00F51C85">
      <w:pPr>
        <w:ind w:firstLine="0"/>
        <w:jc w:val="center"/>
        <w:rPr>
          <w:rFonts w:ascii="Arial" w:hAnsi="Arial" w:cs="Arial"/>
          <w:szCs w:val="16"/>
        </w:rPr>
      </w:pPr>
      <w:r w:rsidRPr="000A26B6">
        <w:rPr>
          <w:rFonts w:ascii="Arial" w:hAnsi="Arial" w:cs="Arial"/>
          <w:sz w:val="20"/>
          <w:szCs w:val="16"/>
        </w:rPr>
        <w:t xml:space="preserve">da </w:t>
      </w:r>
      <w:proofErr w:type="spellStart"/>
      <w:r w:rsidRPr="000A26B6">
        <w:rPr>
          <w:rFonts w:ascii="Arial" w:hAnsi="Arial" w:cs="Arial"/>
          <w:sz w:val="20"/>
          <w:szCs w:val="16"/>
        </w:rPr>
        <w:t>restituire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compilata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e </w:t>
      </w:r>
      <w:proofErr w:type="spellStart"/>
      <w:r w:rsidRPr="000A26B6">
        <w:rPr>
          <w:rFonts w:ascii="Arial" w:hAnsi="Arial" w:cs="Arial"/>
          <w:sz w:val="20"/>
          <w:szCs w:val="16"/>
        </w:rPr>
        <w:t>sottoscritta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0A26B6">
        <w:rPr>
          <w:rFonts w:ascii="Arial" w:hAnsi="Arial" w:cs="Arial"/>
          <w:sz w:val="20"/>
          <w:szCs w:val="16"/>
        </w:rPr>
        <w:t>alla</w:t>
      </w:r>
      <w:proofErr w:type="spellEnd"/>
      <w:r w:rsidRPr="000A26B6">
        <w:rPr>
          <w:rFonts w:ascii="Arial" w:hAnsi="Arial" w:cs="Arial"/>
          <w:sz w:val="20"/>
          <w:szCs w:val="16"/>
        </w:rPr>
        <w:t xml:space="preserve"> Segreteria AISM </w:t>
      </w:r>
      <w:hyperlink r:id="rId9" w:history="1">
        <w:r w:rsidRPr="000A26B6">
          <w:rPr>
            <w:rStyle w:val="Collegamentoipertestuale"/>
            <w:rFonts w:ascii="Arial" w:hAnsi="Arial" w:cs="Arial"/>
            <w:sz w:val="20"/>
            <w:szCs w:val="16"/>
          </w:rPr>
          <w:t>info@aism.org</w:t>
        </w:r>
      </w:hyperlink>
    </w:p>
    <w:p w:rsidR="0049458B" w:rsidRDefault="0049458B" w:rsidP="00F51C85">
      <w:pPr>
        <w:rPr>
          <w:rFonts w:ascii="Arial" w:hAnsi="Arial" w:cs="Arial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49458B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DEL PARTECIPANTE</w:t>
      </w:r>
    </w:p>
    <w:p w:rsidR="007934E1" w:rsidRP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403"/>
      </w:tblGrid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Cognome </w:t>
            </w:r>
            <w:r w:rsidR="007934E1">
              <w:rPr>
                <w:rFonts w:ascii="Arial" w:hAnsi="Arial" w:cs="Arial"/>
                <w:sz w:val="20"/>
                <w:szCs w:val="16"/>
              </w:rPr>
              <w:t>e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 xml:space="preserve"> Nome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 Diretto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Cell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Ruolo in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</w:t>
            </w:r>
            <w:r w:rsidR="007934E1">
              <w:rPr>
                <w:rFonts w:ascii="Arial" w:hAnsi="Arial" w:cs="Arial"/>
                <w:sz w:val="20"/>
                <w:szCs w:val="16"/>
              </w:rPr>
              <w:t>a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458B" w:rsidRPr="007934E1" w:rsidTr="007934E1">
        <w:tc>
          <w:tcPr>
            <w:tcW w:w="2376" w:type="dxa"/>
          </w:tcPr>
          <w:p w:rsidR="007934E1" w:rsidRDefault="007934E1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49458B" w:rsidRPr="007934E1" w:rsidRDefault="0049458B" w:rsidP="0049458B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 xml:space="preserve">Area </w:t>
            </w:r>
            <w:r w:rsidR="007934E1" w:rsidRPr="007934E1">
              <w:rPr>
                <w:rFonts w:ascii="Arial" w:hAnsi="Arial" w:cs="Arial"/>
                <w:sz w:val="20"/>
                <w:szCs w:val="16"/>
              </w:rPr>
              <w:t>Aziendale</w:t>
            </w:r>
          </w:p>
        </w:tc>
        <w:tc>
          <w:tcPr>
            <w:tcW w:w="7403" w:type="dxa"/>
          </w:tcPr>
          <w:p w:rsidR="0049458B" w:rsidRPr="007934E1" w:rsidRDefault="0049458B" w:rsidP="00D16E05">
            <w:pPr>
              <w:ind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9458B" w:rsidRPr="007934E1" w:rsidRDefault="0049458B" w:rsidP="00D16E05">
      <w:pPr>
        <w:jc w:val="center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</w:p>
    <w:p w:rsidR="007934E1" w:rsidRDefault="007934E1" w:rsidP="007934E1">
      <w:pPr>
        <w:ind w:firstLine="0"/>
        <w:rPr>
          <w:rFonts w:ascii="Arial" w:hAnsi="Arial" w:cs="Arial"/>
          <w:b/>
          <w:sz w:val="20"/>
          <w:szCs w:val="16"/>
        </w:rPr>
      </w:pPr>
      <w:r w:rsidRPr="007934E1">
        <w:rPr>
          <w:rFonts w:ascii="Arial" w:hAnsi="Arial" w:cs="Arial"/>
          <w:b/>
          <w:sz w:val="20"/>
          <w:szCs w:val="16"/>
        </w:rPr>
        <w:t xml:space="preserve">DATI </w:t>
      </w:r>
      <w:r w:rsidR="00E468A9">
        <w:rPr>
          <w:rFonts w:ascii="Arial" w:hAnsi="Arial" w:cs="Arial"/>
          <w:b/>
          <w:sz w:val="20"/>
          <w:szCs w:val="16"/>
        </w:rPr>
        <w:t xml:space="preserve"> </w:t>
      </w:r>
      <w:r w:rsidRPr="007934E1">
        <w:rPr>
          <w:rFonts w:ascii="Arial" w:hAnsi="Arial" w:cs="Arial"/>
          <w:b/>
          <w:sz w:val="20"/>
          <w:szCs w:val="16"/>
        </w:rPr>
        <w:t>PER LA FATTURAZIONE</w:t>
      </w:r>
      <w:r w:rsidR="00E468A9">
        <w:rPr>
          <w:rFonts w:ascii="Arial" w:hAnsi="Arial" w:cs="Arial"/>
          <w:b/>
          <w:sz w:val="20"/>
          <w:szCs w:val="16"/>
        </w:rPr>
        <w:t>:</w:t>
      </w:r>
    </w:p>
    <w:p w:rsidR="007934E1" w:rsidRDefault="007934E1" w:rsidP="007934E1">
      <w:pPr>
        <w:ind w:firstLine="0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76"/>
        <w:gridCol w:w="7403"/>
      </w:tblGrid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Ragione Sociale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Indirizzo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CAP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Località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Prov.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Partita IVA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Codice Fiscale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E-mail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  <w:tr w:rsidR="007934E1" w:rsidTr="007934E1">
        <w:tc>
          <w:tcPr>
            <w:tcW w:w="2376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</w:p>
          <w:p w:rsidR="007934E1" w:rsidRPr="007934E1" w:rsidRDefault="007934E1" w:rsidP="007934E1">
            <w:pPr>
              <w:ind w:firstLine="0"/>
              <w:rPr>
                <w:rFonts w:ascii="Arial" w:hAnsi="Arial" w:cs="Arial"/>
                <w:sz w:val="20"/>
                <w:szCs w:val="16"/>
              </w:rPr>
            </w:pPr>
            <w:r w:rsidRPr="007934E1">
              <w:rPr>
                <w:rFonts w:ascii="Arial" w:hAnsi="Arial" w:cs="Arial"/>
                <w:sz w:val="20"/>
                <w:szCs w:val="16"/>
              </w:rPr>
              <w:t>Tel.</w:t>
            </w:r>
          </w:p>
        </w:tc>
        <w:tc>
          <w:tcPr>
            <w:tcW w:w="7403" w:type="dxa"/>
          </w:tcPr>
          <w:p w:rsidR="007934E1" w:rsidRDefault="007934E1" w:rsidP="007934E1">
            <w:pPr>
              <w:ind w:firstLine="0"/>
              <w:rPr>
                <w:rFonts w:ascii="Arial" w:hAnsi="Arial" w:cs="Arial"/>
                <w:szCs w:val="16"/>
              </w:rPr>
            </w:pPr>
          </w:p>
        </w:tc>
      </w:tr>
    </w:tbl>
    <w:p w:rsidR="007934E1" w:rsidRDefault="007934E1" w:rsidP="007934E1">
      <w:pPr>
        <w:rPr>
          <w:rFonts w:ascii="Arial" w:hAnsi="Arial" w:cs="Arial"/>
          <w:szCs w:val="16"/>
        </w:rPr>
      </w:pPr>
    </w:p>
    <w:p w:rsidR="007934E1" w:rsidRDefault="007934E1" w:rsidP="00D16E05">
      <w:pPr>
        <w:jc w:val="center"/>
        <w:rPr>
          <w:rFonts w:ascii="Arial" w:hAnsi="Arial" w:cs="Arial"/>
          <w:szCs w:val="16"/>
        </w:rPr>
      </w:pPr>
    </w:p>
    <w:p w:rsidR="00B20401" w:rsidRDefault="00B20401" w:rsidP="00D16E05">
      <w:pPr>
        <w:jc w:val="center"/>
        <w:rPr>
          <w:rFonts w:ascii="Arial" w:hAnsi="Arial" w:cs="Arial"/>
          <w:szCs w:val="16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9515"/>
      </w:tblGrid>
      <w:tr w:rsidR="00D16E05" w:rsidRPr="004A4BE2" w:rsidTr="0033112E">
        <w:trPr>
          <w:trHeight w:val="1210"/>
          <w:jc w:val="center"/>
        </w:trPr>
        <w:tc>
          <w:tcPr>
            <w:tcW w:w="9515" w:type="dxa"/>
          </w:tcPr>
          <w:p w:rsidR="00D16E05" w:rsidRPr="004A4BE2" w:rsidRDefault="00D16E05" w:rsidP="00AB65F1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D16E05" w:rsidRPr="007934E1" w:rsidRDefault="00E468A9" w:rsidP="00E468A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E1">
              <w:rPr>
                <w:rFonts w:ascii="Arial" w:hAnsi="Arial" w:cs="Arial"/>
                <w:b/>
                <w:sz w:val="20"/>
                <w:szCs w:val="20"/>
              </w:rPr>
              <w:t>BARRARE LA CASELLA DI INTERESSE</w:t>
            </w:r>
            <w:r w:rsidR="00D16E05" w:rsidRPr="007934E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€ 600,00 </w:t>
            </w:r>
            <w:r w:rsidRPr="004A4BE2">
              <w:rPr>
                <w:rFonts w:ascii="Arial" w:hAnsi="Arial" w:cs="Arial"/>
                <w:sz w:val="20"/>
                <w:szCs w:val="20"/>
              </w:rPr>
              <w:t>+ 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per la partecipazione al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ciclo completo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AISM Innovation Day </w:t>
            </w:r>
            <w:r w:rsidR="002D4E34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  <w:r w:rsidRPr="004A4B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t>(3 incontri)</w:t>
            </w:r>
            <w:r w:rsidRPr="004A4BE2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:rsidR="00D16E05" w:rsidRPr="004A4BE2" w:rsidRDefault="00D16E05" w:rsidP="00AB65F1">
            <w:pPr>
              <w:pStyle w:val="Paragrafoelenco"/>
              <w:numPr>
                <w:ilvl w:val="0"/>
                <w:numId w:val="2"/>
              </w:numPr>
              <w:tabs>
                <w:tab w:val="left" w:pos="52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€ 200,00 </w:t>
            </w:r>
            <w:r w:rsidRPr="004A4BE2">
              <w:rPr>
                <w:rFonts w:ascii="Arial" w:hAnsi="Arial" w:cs="Arial"/>
                <w:sz w:val="20"/>
                <w:szCs w:val="20"/>
              </w:rPr>
              <w:t xml:space="preserve">+ IVA per la partecipazione a 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1 incontro AISM Innovation Day </w:t>
            </w:r>
            <w:r w:rsidR="002D4E34">
              <w:rPr>
                <w:rFonts w:ascii="Arial" w:hAnsi="Arial" w:cs="Arial"/>
                <w:b/>
                <w:sz w:val="20"/>
                <w:szCs w:val="20"/>
              </w:rPr>
              <w:t>2018</w:t>
            </w:r>
            <w:r w:rsidRPr="004A4B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4BE2">
              <w:rPr>
                <w:rFonts w:ascii="Arial" w:hAnsi="Arial" w:cs="Arial"/>
                <w:sz w:val="20"/>
                <w:szCs w:val="20"/>
              </w:rPr>
              <w:t>(indicare quale)</w:t>
            </w:r>
          </w:p>
          <w:p w:rsidR="00071E1E" w:rsidRPr="00071E1E" w:rsidRDefault="00071E1E" w:rsidP="00071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E05" w:rsidRPr="007934E1" w:rsidRDefault="00FF3E90" w:rsidP="007934E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</w:rPr>
            </w:pP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Giovedì </w:t>
            </w:r>
            <w:r w:rsidR="002D4E34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22 MARZO 2018</w:t>
            </w: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934E1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br/>
            </w:r>
            <w:r w:rsidR="007934E1">
              <w:rPr>
                <w:rFonts w:ascii="Arial" w:hAnsi="Arial" w:cs="Arial"/>
                <w:sz w:val="20"/>
              </w:rPr>
              <w:t>IL MERCATO PHARMA: commento 2017 e prospettive 2018</w:t>
            </w:r>
          </w:p>
          <w:p w:rsidR="00003A61" w:rsidRPr="004A4BE2" w:rsidRDefault="00003A61" w:rsidP="00AB65F1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6E05" w:rsidRPr="00EE410E" w:rsidRDefault="00475F75" w:rsidP="00AB65F1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Martedì</w:t>
            </w:r>
            <w:r w:rsidR="007934E1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26</w:t>
            </w:r>
            <w:r w:rsidR="002D4E34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GIUGNO 2018</w:t>
            </w:r>
          </w:p>
          <w:p w:rsidR="003B7434" w:rsidRPr="00B92300" w:rsidRDefault="00D102D5" w:rsidP="007934E1">
            <w:pPr>
              <w:pStyle w:val="Paragrafoelenco"/>
              <w:widowControl w:val="0"/>
              <w:ind w:left="1508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 </w:t>
            </w:r>
            <w:r w:rsidR="00475F75">
              <w:rPr>
                <w:rFonts w:ascii="Arial" w:hAnsi="Arial" w:cs="Arial"/>
                <w:bCs/>
                <w:sz w:val="20"/>
                <w:szCs w:val="20"/>
              </w:rPr>
              <w:t>MULTICHANNEL MARKETING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SECONDO IL MERCATO PHARMA</w:t>
            </w:r>
          </w:p>
          <w:p w:rsidR="00D16E05" w:rsidRPr="004A4BE2" w:rsidRDefault="00D16E05" w:rsidP="00AB65F1">
            <w:pPr>
              <w:pStyle w:val="Paragrafoelenco"/>
              <w:widowControl w:val="0"/>
              <w:ind w:left="15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4F9A" w:rsidRPr="00F24F9A" w:rsidRDefault="002D4E34" w:rsidP="00F24F9A">
            <w:pPr>
              <w:pStyle w:val="Paragrafoelenco"/>
              <w:widowControl w:val="0"/>
              <w:numPr>
                <w:ilvl w:val="0"/>
                <w:numId w:val="2"/>
              </w:numPr>
              <w:ind w:left="1508"/>
              <w:rPr>
                <w:rFonts w:ascii="Arial" w:hAnsi="Arial" w:cs="Arial"/>
                <w:bCs/>
                <w:sz w:val="18"/>
                <w:szCs w:val="20"/>
              </w:rPr>
            </w:pP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Giovedì</w:t>
            </w:r>
            <w:r w:rsidR="000C0073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 NOVEMBRE 2018</w:t>
            </w:r>
            <w:r w:rsidR="003B7434" w:rsidRPr="00EE410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="007934E1">
              <w:rPr>
                <w:rFonts w:ascii="Arial" w:hAnsi="Arial" w:cs="Arial"/>
                <w:sz w:val="20"/>
              </w:rPr>
              <w:t>INTEGRATORI FARMACEUTICI</w:t>
            </w:r>
          </w:p>
          <w:p w:rsidR="00D16E05" w:rsidRPr="004A4BE2" w:rsidRDefault="00D16E05" w:rsidP="00AB65F1">
            <w:pPr>
              <w:widowControl w:val="0"/>
              <w:ind w:left="144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D16E05" w:rsidRPr="004A4BE2" w:rsidTr="0033112E">
        <w:trPr>
          <w:trHeight w:val="546"/>
          <w:jc w:val="center"/>
        </w:trPr>
        <w:tc>
          <w:tcPr>
            <w:tcW w:w="9515" w:type="dxa"/>
          </w:tcPr>
          <w:p w:rsidR="000A26B6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  <w:p w:rsidR="00D16E05" w:rsidRDefault="00D16E05" w:rsidP="0049458B">
            <w:pPr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Modalità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Pagamento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>:</w:t>
            </w:r>
            <w:r w:rsidRPr="00B9230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92300">
              <w:rPr>
                <w:rFonts w:ascii="Arial" w:hAnsi="Arial" w:cs="Arial"/>
                <w:sz w:val="20"/>
                <w:szCs w:val="20"/>
              </w:rPr>
              <w:t>Bonifico</w:t>
            </w:r>
            <w:proofErr w:type="spellEnd"/>
            <w:r w:rsidRPr="00B92300">
              <w:rPr>
                <w:rFonts w:ascii="Arial" w:hAnsi="Arial" w:cs="Arial"/>
                <w:sz w:val="20"/>
                <w:szCs w:val="20"/>
              </w:rPr>
              <w:t xml:space="preserve"> Bancario: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 xml:space="preserve">IBAN IT 73 G 02008 01616 000040866457 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br/>
              <w:t>Codice BIC</w:t>
            </w:r>
            <w:r w:rsidR="00B92300" w:rsidRPr="00B92300">
              <w:rPr>
                <w:rFonts w:ascii="Arial" w:hAnsi="Arial" w:cs="Arial"/>
                <w:bCs/>
                <w:sz w:val="20"/>
                <w:szCs w:val="20"/>
              </w:rPr>
              <w:t xml:space="preserve"> SWIFT:UNCRITM</w:t>
            </w:r>
            <w:r w:rsidRPr="00B92300">
              <w:rPr>
                <w:rFonts w:ascii="Arial" w:hAnsi="Arial" w:cs="Arial"/>
                <w:bCs/>
                <w:sz w:val="20"/>
                <w:szCs w:val="20"/>
              </w:rPr>
              <w:t>1216</w:t>
            </w:r>
          </w:p>
          <w:p w:rsidR="000A26B6" w:rsidRPr="00B92300" w:rsidRDefault="000A26B6" w:rsidP="00AB6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E05" w:rsidRPr="00470F5F" w:rsidRDefault="00D16E05" w:rsidP="00D16E05">
      <w:pPr>
        <w:jc w:val="both"/>
        <w:rPr>
          <w:rFonts w:ascii="Arial" w:hAnsi="Arial" w:cs="Arial"/>
          <w:sz w:val="2"/>
          <w:szCs w:val="16"/>
        </w:rPr>
      </w:pPr>
      <w:r w:rsidRPr="00470F5F">
        <w:rPr>
          <w:rFonts w:ascii="Arial" w:hAnsi="Arial" w:cs="Arial"/>
          <w:sz w:val="2"/>
          <w:szCs w:val="16"/>
        </w:rPr>
        <w:t xml:space="preserve">                         </w:t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  <w:r w:rsidRPr="00470F5F">
        <w:rPr>
          <w:rFonts w:ascii="Arial" w:hAnsi="Arial" w:cs="Arial"/>
          <w:sz w:val="2"/>
          <w:szCs w:val="16"/>
        </w:rPr>
        <w:tab/>
      </w:r>
    </w:p>
    <w:p w:rsidR="007934E1" w:rsidRDefault="007934E1" w:rsidP="00D16E05">
      <w:pPr>
        <w:pStyle w:val="Rientrocorpodeltesto"/>
        <w:ind w:left="0" w:right="282"/>
        <w:jc w:val="both"/>
        <w:rPr>
          <w:color w:val="auto"/>
          <w:szCs w:val="18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b/>
          <w:color w:val="000000"/>
          <w:sz w:val="20"/>
          <w:lang w:val="it-IT" w:eastAsia="en-GB"/>
        </w:rPr>
      </w:pPr>
      <w:r w:rsidRPr="0033112E">
        <w:rPr>
          <w:rFonts w:ascii="Arial" w:eastAsia="Times New Roman" w:hAnsi="Arial" w:cs="Arial"/>
          <w:b/>
          <w:color w:val="000000"/>
          <w:sz w:val="20"/>
          <w:lang w:val="it-IT" w:eastAsia="en-GB"/>
        </w:rPr>
        <w:t>Privacy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Informativa</w:t>
      </w:r>
      <w:r w:rsidRPr="0033112E">
        <w:rPr>
          <w:rFonts w:ascii="Arial" w:hAnsi="Arial" w:cs="Arial"/>
          <w:sz w:val="18"/>
          <w:lang w:val="it-IT"/>
        </w:rPr>
        <w:t xml:space="preserve"> </w:t>
      </w: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ai sensi degli articoli 13 e 14 del Regolamento UE 679/2016.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>Le informazi</w:t>
      </w:r>
      <w:bookmarkStart w:id="0" w:name="_GoBack"/>
      <w:bookmarkEnd w:id="0"/>
      <w:r w:rsidRPr="0033112E">
        <w:rPr>
          <w:rFonts w:ascii="Arial" w:eastAsia="Times New Roman" w:hAnsi="Arial" w:cs="Arial"/>
          <w:color w:val="000000"/>
          <w:sz w:val="18"/>
          <w:lang w:val="it-IT" w:eastAsia="en-GB"/>
        </w:rPr>
        <w:t xml:space="preserve">oni fornite di tipo non particolare saranno tratte per finalità di gestione amministrativa </w:t>
      </w:r>
      <w:r w:rsidRPr="006461F8">
        <w:rPr>
          <w:rFonts w:ascii="Arial" w:eastAsia="Times New Roman" w:hAnsi="Arial" w:cs="Arial"/>
          <w:sz w:val="18"/>
          <w:lang w:val="it-IT" w:eastAsia="en-GB"/>
        </w:rPr>
        <w:t>degli</w:t>
      </w:r>
      <w:r w:rsidRPr="0033112E">
        <w:rPr>
          <w:rFonts w:ascii="Arial" w:eastAsia="Times New Roman" w:hAnsi="Arial" w:cs="Arial"/>
          <w:color w:val="FF0000"/>
          <w:sz w:val="18"/>
          <w:lang w:val="it-IT" w:eastAsia="en-GB"/>
        </w:rPr>
        <w:t xml:space="preserve"> </w:t>
      </w:r>
      <w:r w:rsidRPr="0033112E">
        <w:rPr>
          <w:rFonts w:ascii="Arial" w:eastAsia="Times New Roman" w:hAnsi="Arial" w:cs="Arial"/>
          <w:sz w:val="18"/>
          <w:lang w:val="it-IT" w:eastAsia="en-GB"/>
        </w:rPr>
        <w:t xml:space="preserve">Eventi AISM Innovation Day. 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www.aism.org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di seguito “il sito”).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</w:pPr>
      <w:bookmarkStart w:id="1" w:name="_Hlk515029451"/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>Finalità funzionali all’attività di AISM</w:t>
      </w:r>
    </w:p>
    <w:bookmarkEnd w:id="1"/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Base Giuridica: l'interessato ha espresso il consenso al trattamento dei propri dati personali per una o più specifiche finalità.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numPr>
          <w:ilvl w:val="0"/>
          <w:numId w:val="10"/>
        </w:numPr>
        <w:shd w:val="clear" w:color="auto" w:fill="FFFFFF"/>
        <w:ind w:left="284" w:hanging="142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Titolare del trattamento – AISM Associazione Italiana Sviluppo Marketing - Piazza</w:t>
      </w:r>
      <w:r w:rsidR="006461F8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le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R. Morandi 2 - 20121- Milano (MI) - Italia - 02/77790415</w:t>
      </w:r>
    </w:p>
    <w:p w:rsidR="009C3401" w:rsidRPr="0033112E" w:rsidRDefault="009C3401" w:rsidP="009C3401">
      <w:pPr>
        <w:pStyle w:val="Paragrafoelenco"/>
        <w:shd w:val="clear" w:color="auto" w:fill="FFFFFF"/>
        <w:ind w:left="284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4312E7">
      <w:pPr>
        <w:pStyle w:val="Paragrafoelenco"/>
        <w:shd w:val="clear" w:color="auto" w:fill="FFFFFF"/>
        <w:ind w:left="0" w:firstLine="0"/>
        <w:contextualSpacing w:val="0"/>
        <w:jc w:val="center"/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b/>
          <w:noProof/>
          <w:color w:val="000000"/>
          <w:sz w:val="18"/>
          <w:lang w:val="it-IT" w:eastAsia="en-GB"/>
        </w:rPr>
        <w:lastRenderedPageBreak/>
        <w:t>Consenso al trattamento dei dati personali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33112E"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  <w:t>finalità legate al rapporto con AISM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, nei limiti sopra indicati: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color w:val="000000"/>
          <w:sz w:val="18"/>
          <w:u w:val="single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33112E">
        <w:rPr>
          <w:rFonts w:ascii="Arial" w:eastAsia="Times New Roman" w:hAnsi="Arial" w:cs="Arial"/>
          <w:noProof/>
          <w:color w:val="000000"/>
          <w:sz w:val="18"/>
          <w:u w:val="single"/>
          <w:lang w:val="it-IT" w:eastAsia="en-GB"/>
        </w:rPr>
        <w:t xml:space="preserve">finalità funzionali all’attività di AISM 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-tra cui ricevere le nostre comunicazioni:&lt;</w:t>
      </w: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left="0" w:firstLine="0"/>
        <w:contextualSpacing w:val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Acconsento</w:t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ab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sym w:font="Wingdings" w:char="F0A8"/>
      </w: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 Non acconsento</w:t>
      </w:r>
    </w:p>
    <w:p w:rsidR="009C3401" w:rsidRPr="0033112E" w:rsidRDefault="009C3401" w:rsidP="009C3401">
      <w:pPr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</w:p>
    <w:p w:rsidR="009C3401" w:rsidRPr="0033112E" w:rsidRDefault="009C3401" w:rsidP="009C3401">
      <w:pPr>
        <w:pStyle w:val="Paragrafoelenco"/>
        <w:shd w:val="clear" w:color="auto" w:fill="FFFFFF"/>
        <w:ind w:firstLine="0"/>
        <w:jc w:val="both"/>
        <w:rPr>
          <w:rFonts w:ascii="Arial" w:eastAsia="Times New Roman" w:hAnsi="Arial" w:cs="Arial"/>
          <w:noProof/>
          <w:color w:val="000000"/>
          <w:sz w:val="18"/>
          <w:lang w:val="it-IT" w:eastAsia="en-GB"/>
        </w:rPr>
      </w:pPr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 xml:space="preserve">L’informativa completa è presente sul nostro sito web: </w:t>
      </w:r>
      <w:hyperlink r:id="rId11" w:history="1">
        <w:r w:rsidRPr="0033112E">
          <w:rPr>
            <w:rStyle w:val="Collegamentoipertestuale"/>
            <w:rFonts w:ascii="Arial" w:eastAsia="Times New Roman" w:hAnsi="Arial" w:cs="Arial"/>
            <w:noProof/>
            <w:sz w:val="18"/>
            <w:lang w:val="it-IT" w:eastAsia="en-GB"/>
          </w:rPr>
          <w:t>http://www.aism.org/privacy-policy/</w:t>
        </w:r>
      </w:hyperlink>
      <w:r w:rsidRPr="0033112E">
        <w:rPr>
          <w:rFonts w:ascii="Arial" w:eastAsia="Times New Roman" w:hAnsi="Arial" w:cs="Arial"/>
          <w:noProof/>
          <w:color w:val="000000"/>
          <w:sz w:val="18"/>
          <w:lang w:val="it-IT" w:eastAsia="en-GB"/>
        </w:rPr>
        <w:t>.</w:t>
      </w: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3401" w:rsidRPr="0033112E" w:rsidRDefault="009C3401" w:rsidP="009C3401">
            <w:pPr>
              <w:pStyle w:val="Corpodeltesto2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sz w:val="18"/>
                <w:szCs w:val="16"/>
                <w:lang w:val="it-IT"/>
              </w:rPr>
              <w:t>Firma per accettazione (con timbro per azienda)</w:t>
            </w:r>
          </w:p>
          <w:p w:rsidR="009C3401" w:rsidRPr="0033112E" w:rsidRDefault="009C3401" w:rsidP="009C3401">
            <w:pPr>
              <w:pStyle w:val="Corpodeltesto2"/>
              <w:ind w:right="282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C3401" w:rsidRPr="0033112E" w:rsidTr="009C3401">
        <w:tc>
          <w:tcPr>
            <w:tcW w:w="7371" w:type="dxa"/>
          </w:tcPr>
          <w:p w:rsidR="009C3401" w:rsidRPr="0033112E" w:rsidRDefault="009C3401" w:rsidP="009C340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6"/>
                <w:lang w:val="it-IT"/>
              </w:rPr>
            </w:pPr>
            <w:r w:rsidRPr="0033112E">
              <w:rPr>
                <w:rFonts w:ascii="Arial" w:hAnsi="Arial" w:cs="Arial"/>
                <w:noProof/>
                <w:sz w:val="18"/>
                <w:szCs w:val="16"/>
                <w:lang w:val="it-IT"/>
              </w:rPr>
              <w:t xml:space="preserve">Luogo &amp; Data </w:t>
            </w:r>
          </w:p>
        </w:tc>
      </w:tr>
    </w:tbl>
    <w:p w:rsidR="009C3401" w:rsidRPr="0033112E" w:rsidRDefault="009C3401" w:rsidP="009C3401">
      <w:pPr>
        <w:pStyle w:val="Rientrocorpodeltesto"/>
        <w:ind w:left="0" w:right="282" w:firstLine="0"/>
        <w:jc w:val="both"/>
        <w:rPr>
          <w:color w:val="auto"/>
          <w:sz w:val="14"/>
          <w:szCs w:val="18"/>
        </w:rPr>
      </w:pPr>
    </w:p>
    <w:sectPr w:rsidR="009C3401" w:rsidRPr="0033112E" w:rsidSect="00EE410E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397" w:right="1134" w:bottom="1134" w:left="1134" w:header="0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DE" w:rsidRDefault="007446DE" w:rsidP="001F7544">
      <w:r>
        <w:separator/>
      </w:r>
    </w:p>
  </w:endnote>
  <w:endnote w:type="continuationSeparator" w:id="0">
    <w:p w:rsidR="007446DE" w:rsidRDefault="007446DE" w:rsidP="001F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B9" w:rsidRDefault="00960621" w:rsidP="0048133A">
    <w:pPr>
      <w:pStyle w:val="Pidipagina"/>
      <w:jc w:val="center"/>
    </w:pPr>
    <w:r>
      <w:rPr>
        <w:noProof/>
        <w:lang w:val="it-IT" w:eastAsia="it-IT" w:bidi="ar-SA"/>
      </w:rPr>
      <w:drawing>
        <wp:inline distT="0" distB="0" distL="0" distR="0">
          <wp:extent cx="6457944" cy="504000"/>
          <wp:effectExtent l="19050" t="0" r="6" b="0"/>
          <wp:docPr id="3" name="Immagine 2" descr="piè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pag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7944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DE" w:rsidRDefault="007446DE" w:rsidP="001F7544">
      <w:r>
        <w:separator/>
      </w:r>
    </w:p>
  </w:footnote>
  <w:footnote w:type="continuationSeparator" w:id="0">
    <w:p w:rsidR="007446DE" w:rsidRDefault="007446DE" w:rsidP="001F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067"/>
      <w:gridCol w:w="1812"/>
      <w:gridCol w:w="3852"/>
    </w:tblGrid>
    <w:tr w:rsidR="00A759B9" w:rsidRPr="008E0D90" w:rsidTr="001F7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8B6203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  <w:r w:rsidRPr="008B6203">
            <w:rPr>
              <w:rFonts w:ascii="Cambria" w:eastAsiaTheme="majorEastAsia" w:hAnsi="Cambria" w:cstheme="majorBidi"/>
              <w:b/>
              <w:bCs/>
              <w:noProof/>
              <w:color w:val="4F81BD" w:themeColor="accent1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83051969" o:spid="_x0000_s1035" type="#_x0000_t75" style="position:absolute;left:0;text-align:left;margin-left:0;margin-top:0;width:496.3pt;height:227.05pt;z-index:-251657216;mso-position-horizontal:center;mso-position-horizontal-relative:margin;mso-position-vertical:center;mso-position-vertical-relative:margin" o:allowincell="f">
                <v:imagedata r:id="rId1" o:title="logo aism aggiornato tracciati" gain="19661f" blacklevel="22938f"/>
                <w10:wrap anchorx="margin" anchory="margin"/>
              </v:shape>
            </w:pict>
          </w:r>
        </w:p>
      </w:tc>
      <w:tc>
        <w:tcPr>
          <w:tcW w:w="333" w:type="pct"/>
          <w:vMerge w:val="restart"/>
          <w:noWrap/>
          <w:vAlign w:val="center"/>
          <w:hideMark/>
        </w:tcPr>
        <w:p w:rsidR="00A759B9" w:rsidRDefault="008B6203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979438130"/>
              <w:temporary/>
              <w:showingPlcHdr/>
            </w:sdtPr>
            <w:sdtContent>
              <w:r w:rsidR="00A759B9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59B9" w:rsidRPr="008E0D90" w:rsidTr="001F7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59B9" w:rsidRDefault="00A759B9">
          <w:pPr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59B9" w:rsidRDefault="00A759B9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59B9" w:rsidRDefault="00A759B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C88" w:rsidRDefault="00C07C88" w:rsidP="00C07C88">
    <w:pPr>
      <w:pStyle w:val="Intestazione"/>
      <w:ind w:left="-426" w:firstLine="142"/>
    </w:pPr>
    <w:r>
      <w:rPr>
        <w:noProof/>
        <w:lang w:val="it-IT" w:eastAsia="it-IT" w:bidi="ar-SA"/>
      </w:rPr>
      <w:drawing>
        <wp:inline distT="0" distB="0" distL="0" distR="0">
          <wp:extent cx="6967862" cy="1512000"/>
          <wp:effectExtent l="19050" t="0" r="4438" b="0"/>
          <wp:docPr id="4" name="Immagine 1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7862" cy="15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CA" w:rsidRDefault="008B6203">
    <w:pPr>
      <w:pStyle w:val="Intestazione"/>
    </w:pPr>
    <w:r w:rsidRPr="008B620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051968" o:spid="_x0000_s1034" type="#_x0000_t75" style="position:absolute;left:0;text-align:left;margin-left:0;margin-top:0;width:496.3pt;height:227.05pt;z-index:-251658240;mso-position-horizontal:center;mso-position-horizontal-relative:margin;mso-position-vertical:center;mso-position-vertical-relative:margin" o:allowincell="f">
          <v:imagedata r:id="rId1" o:title="logo aism aggiornato tracciat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9.6pt" o:bullet="t">
        <v:imagedata r:id="rId1" o:title="BD21298_"/>
      </v:shape>
    </w:pict>
  </w:numPicBullet>
  <w:numPicBullet w:numPicBulletId="1">
    <w:pict>
      <v:shape id="_x0000_i1031" type="#_x0000_t75" style="width:9pt;height:9pt" o:bullet="t">
        <v:imagedata r:id="rId2" o:title="BD14755_"/>
      </v:shape>
    </w:pict>
  </w:numPicBullet>
  <w:abstractNum w:abstractNumId="0">
    <w:nsid w:val="213C32AB"/>
    <w:multiLevelType w:val="hybridMultilevel"/>
    <w:tmpl w:val="263AEABE"/>
    <w:lvl w:ilvl="0" w:tplc="3E5A7EAE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77BF5"/>
    <w:multiLevelType w:val="hybridMultilevel"/>
    <w:tmpl w:val="5ED8E674"/>
    <w:lvl w:ilvl="0" w:tplc="18A835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55AC5"/>
    <w:multiLevelType w:val="hybridMultilevel"/>
    <w:tmpl w:val="F7D67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FC3F31"/>
    <w:multiLevelType w:val="hybridMultilevel"/>
    <w:tmpl w:val="071C0F38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A38EA"/>
    <w:multiLevelType w:val="hybridMultilevel"/>
    <w:tmpl w:val="6D2E1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F3268"/>
    <w:multiLevelType w:val="hybridMultilevel"/>
    <w:tmpl w:val="F8FC8072"/>
    <w:lvl w:ilvl="0" w:tplc="A986FE94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773A2"/>
    <w:multiLevelType w:val="hybridMultilevel"/>
    <w:tmpl w:val="66A418E4"/>
    <w:lvl w:ilvl="0" w:tplc="6756A81A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A7B"/>
    <w:multiLevelType w:val="hybridMultilevel"/>
    <w:tmpl w:val="D3261244"/>
    <w:lvl w:ilvl="0" w:tplc="1C1CA7B6">
      <w:start w:val="1"/>
      <w:numFmt w:val="bullet"/>
      <w:lvlText w:val="o"/>
      <w:lvlJc w:val="left"/>
      <w:pPr>
        <w:ind w:left="720" w:hanging="360"/>
      </w:pPr>
      <w:rPr>
        <w:rFonts w:ascii="Wingdings" w:hAnsi="Wingdings" w:cs="Courier New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02">
      <o:colormenu v:ext="edit" fillcolor="none [2408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7544"/>
    <w:rsid w:val="00003A61"/>
    <w:rsid w:val="00021C43"/>
    <w:rsid w:val="00025BFD"/>
    <w:rsid w:val="00030E16"/>
    <w:rsid w:val="000370F8"/>
    <w:rsid w:val="000442CE"/>
    <w:rsid w:val="00053DCF"/>
    <w:rsid w:val="00065A12"/>
    <w:rsid w:val="00071E1E"/>
    <w:rsid w:val="000759C7"/>
    <w:rsid w:val="00092550"/>
    <w:rsid w:val="000A26B6"/>
    <w:rsid w:val="000C0073"/>
    <w:rsid w:val="000E0883"/>
    <w:rsid w:val="000E139A"/>
    <w:rsid w:val="000F12B5"/>
    <w:rsid w:val="000F3A14"/>
    <w:rsid w:val="0010288D"/>
    <w:rsid w:val="00102C64"/>
    <w:rsid w:val="00132549"/>
    <w:rsid w:val="00151C96"/>
    <w:rsid w:val="0017320A"/>
    <w:rsid w:val="00180456"/>
    <w:rsid w:val="0018096F"/>
    <w:rsid w:val="00183616"/>
    <w:rsid w:val="001905E4"/>
    <w:rsid w:val="001A7247"/>
    <w:rsid w:val="001A78DA"/>
    <w:rsid w:val="001C2786"/>
    <w:rsid w:val="001E0D8B"/>
    <w:rsid w:val="001F7544"/>
    <w:rsid w:val="002071EC"/>
    <w:rsid w:val="0022573A"/>
    <w:rsid w:val="0023043B"/>
    <w:rsid w:val="00254D60"/>
    <w:rsid w:val="00256637"/>
    <w:rsid w:val="0029123F"/>
    <w:rsid w:val="002A2078"/>
    <w:rsid w:val="002D4E34"/>
    <w:rsid w:val="002D638E"/>
    <w:rsid w:val="002E5B05"/>
    <w:rsid w:val="002F7D5E"/>
    <w:rsid w:val="00302EDE"/>
    <w:rsid w:val="003219FF"/>
    <w:rsid w:val="003307CB"/>
    <w:rsid w:val="0033112E"/>
    <w:rsid w:val="003349A5"/>
    <w:rsid w:val="00341CA9"/>
    <w:rsid w:val="00344E92"/>
    <w:rsid w:val="00345358"/>
    <w:rsid w:val="00365AC8"/>
    <w:rsid w:val="003742D6"/>
    <w:rsid w:val="0039593B"/>
    <w:rsid w:val="003B3348"/>
    <w:rsid w:val="003B7434"/>
    <w:rsid w:val="003B7C9C"/>
    <w:rsid w:val="003D1FEB"/>
    <w:rsid w:val="003E0EC6"/>
    <w:rsid w:val="003E4428"/>
    <w:rsid w:val="003E5A13"/>
    <w:rsid w:val="004312E7"/>
    <w:rsid w:val="00432F0A"/>
    <w:rsid w:val="0043631F"/>
    <w:rsid w:val="00466218"/>
    <w:rsid w:val="0047069D"/>
    <w:rsid w:val="00470F5F"/>
    <w:rsid w:val="004758A2"/>
    <w:rsid w:val="00475F75"/>
    <w:rsid w:val="0048024E"/>
    <w:rsid w:val="0048133A"/>
    <w:rsid w:val="00492FD5"/>
    <w:rsid w:val="0049458B"/>
    <w:rsid w:val="004A032B"/>
    <w:rsid w:val="004A4BE2"/>
    <w:rsid w:val="004B2CA0"/>
    <w:rsid w:val="004B3F6B"/>
    <w:rsid w:val="004B7625"/>
    <w:rsid w:val="004C1AEC"/>
    <w:rsid w:val="004D6E80"/>
    <w:rsid w:val="005130BD"/>
    <w:rsid w:val="0053529C"/>
    <w:rsid w:val="005354F4"/>
    <w:rsid w:val="005374ED"/>
    <w:rsid w:val="005533FC"/>
    <w:rsid w:val="0055589E"/>
    <w:rsid w:val="005734B4"/>
    <w:rsid w:val="00577390"/>
    <w:rsid w:val="00585C71"/>
    <w:rsid w:val="00593D75"/>
    <w:rsid w:val="00595966"/>
    <w:rsid w:val="005A1105"/>
    <w:rsid w:val="005A32DC"/>
    <w:rsid w:val="005A3EC8"/>
    <w:rsid w:val="005E175A"/>
    <w:rsid w:val="005F2FA2"/>
    <w:rsid w:val="00607C2C"/>
    <w:rsid w:val="0061579B"/>
    <w:rsid w:val="006445C1"/>
    <w:rsid w:val="006461F8"/>
    <w:rsid w:val="006558A6"/>
    <w:rsid w:val="006646C2"/>
    <w:rsid w:val="006824F6"/>
    <w:rsid w:val="006852CD"/>
    <w:rsid w:val="00691ACC"/>
    <w:rsid w:val="00693532"/>
    <w:rsid w:val="006A14AF"/>
    <w:rsid w:val="006A3FD5"/>
    <w:rsid w:val="006B250E"/>
    <w:rsid w:val="006D2147"/>
    <w:rsid w:val="006D7117"/>
    <w:rsid w:val="006D7263"/>
    <w:rsid w:val="006F0063"/>
    <w:rsid w:val="00707E17"/>
    <w:rsid w:val="00716852"/>
    <w:rsid w:val="007219E1"/>
    <w:rsid w:val="0072472B"/>
    <w:rsid w:val="007444DA"/>
    <w:rsid w:val="007446DE"/>
    <w:rsid w:val="00757107"/>
    <w:rsid w:val="007662B2"/>
    <w:rsid w:val="0076653D"/>
    <w:rsid w:val="00770385"/>
    <w:rsid w:val="00781D45"/>
    <w:rsid w:val="00783F3E"/>
    <w:rsid w:val="0078478D"/>
    <w:rsid w:val="00786E6B"/>
    <w:rsid w:val="00791461"/>
    <w:rsid w:val="007934E1"/>
    <w:rsid w:val="00794ABE"/>
    <w:rsid w:val="007D07D7"/>
    <w:rsid w:val="007E48C5"/>
    <w:rsid w:val="007F55F2"/>
    <w:rsid w:val="008137CB"/>
    <w:rsid w:val="00821EAA"/>
    <w:rsid w:val="00834294"/>
    <w:rsid w:val="00836CE1"/>
    <w:rsid w:val="00840D1C"/>
    <w:rsid w:val="00843722"/>
    <w:rsid w:val="00845958"/>
    <w:rsid w:val="00846580"/>
    <w:rsid w:val="008579AC"/>
    <w:rsid w:val="00871033"/>
    <w:rsid w:val="0087492A"/>
    <w:rsid w:val="00895C6C"/>
    <w:rsid w:val="00895D89"/>
    <w:rsid w:val="008A6803"/>
    <w:rsid w:val="008B3BDA"/>
    <w:rsid w:val="008B6203"/>
    <w:rsid w:val="008C0723"/>
    <w:rsid w:val="008C21DB"/>
    <w:rsid w:val="008D3A45"/>
    <w:rsid w:val="008D63CA"/>
    <w:rsid w:val="008E267D"/>
    <w:rsid w:val="008F3900"/>
    <w:rsid w:val="008F394B"/>
    <w:rsid w:val="00915300"/>
    <w:rsid w:val="00916E0A"/>
    <w:rsid w:val="00926BCD"/>
    <w:rsid w:val="00932FD7"/>
    <w:rsid w:val="0093385E"/>
    <w:rsid w:val="00935AEE"/>
    <w:rsid w:val="0093735D"/>
    <w:rsid w:val="00960621"/>
    <w:rsid w:val="0096333B"/>
    <w:rsid w:val="009755E3"/>
    <w:rsid w:val="00975A33"/>
    <w:rsid w:val="00994830"/>
    <w:rsid w:val="00995E9E"/>
    <w:rsid w:val="009973F9"/>
    <w:rsid w:val="009A3868"/>
    <w:rsid w:val="009C3401"/>
    <w:rsid w:val="009D27CE"/>
    <w:rsid w:val="009D3DE8"/>
    <w:rsid w:val="009F7076"/>
    <w:rsid w:val="00A04895"/>
    <w:rsid w:val="00A04A0D"/>
    <w:rsid w:val="00A1785B"/>
    <w:rsid w:val="00A32F2E"/>
    <w:rsid w:val="00A35E4B"/>
    <w:rsid w:val="00A46ECA"/>
    <w:rsid w:val="00A47B08"/>
    <w:rsid w:val="00A5115F"/>
    <w:rsid w:val="00A57990"/>
    <w:rsid w:val="00A71FE0"/>
    <w:rsid w:val="00A7298A"/>
    <w:rsid w:val="00A75756"/>
    <w:rsid w:val="00A759B9"/>
    <w:rsid w:val="00A85A80"/>
    <w:rsid w:val="00A948C1"/>
    <w:rsid w:val="00A94C64"/>
    <w:rsid w:val="00AB5BD6"/>
    <w:rsid w:val="00AD35B2"/>
    <w:rsid w:val="00AD5758"/>
    <w:rsid w:val="00AE099F"/>
    <w:rsid w:val="00B17E1D"/>
    <w:rsid w:val="00B20401"/>
    <w:rsid w:val="00B53484"/>
    <w:rsid w:val="00B55560"/>
    <w:rsid w:val="00B63DF8"/>
    <w:rsid w:val="00B74E2B"/>
    <w:rsid w:val="00B8364A"/>
    <w:rsid w:val="00B917C8"/>
    <w:rsid w:val="00B92300"/>
    <w:rsid w:val="00B932C4"/>
    <w:rsid w:val="00B93E07"/>
    <w:rsid w:val="00BA496D"/>
    <w:rsid w:val="00BA753C"/>
    <w:rsid w:val="00BA7B62"/>
    <w:rsid w:val="00BB1315"/>
    <w:rsid w:val="00BC2A1A"/>
    <w:rsid w:val="00BC32B5"/>
    <w:rsid w:val="00BC5FE2"/>
    <w:rsid w:val="00BD0D67"/>
    <w:rsid w:val="00BE554C"/>
    <w:rsid w:val="00C07C88"/>
    <w:rsid w:val="00C11851"/>
    <w:rsid w:val="00C155BD"/>
    <w:rsid w:val="00C449C1"/>
    <w:rsid w:val="00C46002"/>
    <w:rsid w:val="00C520C7"/>
    <w:rsid w:val="00C5799A"/>
    <w:rsid w:val="00C64628"/>
    <w:rsid w:val="00C7290B"/>
    <w:rsid w:val="00C85E95"/>
    <w:rsid w:val="00C92501"/>
    <w:rsid w:val="00C97CB5"/>
    <w:rsid w:val="00CB5692"/>
    <w:rsid w:val="00CC2F3A"/>
    <w:rsid w:val="00CC3BBB"/>
    <w:rsid w:val="00CC6352"/>
    <w:rsid w:val="00CE7C35"/>
    <w:rsid w:val="00D04AA4"/>
    <w:rsid w:val="00D102D5"/>
    <w:rsid w:val="00D12745"/>
    <w:rsid w:val="00D13904"/>
    <w:rsid w:val="00D16888"/>
    <w:rsid w:val="00D16E05"/>
    <w:rsid w:val="00D40C93"/>
    <w:rsid w:val="00D5121F"/>
    <w:rsid w:val="00D6431E"/>
    <w:rsid w:val="00D80618"/>
    <w:rsid w:val="00D859A7"/>
    <w:rsid w:val="00D874E9"/>
    <w:rsid w:val="00DA10C7"/>
    <w:rsid w:val="00DC7DEA"/>
    <w:rsid w:val="00DE089A"/>
    <w:rsid w:val="00E00DF5"/>
    <w:rsid w:val="00E1642F"/>
    <w:rsid w:val="00E468A9"/>
    <w:rsid w:val="00E63C20"/>
    <w:rsid w:val="00E76D53"/>
    <w:rsid w:val="00E80881"/>
    <w:rsid w:val="00E878CA"/>
    <w:rsid w:val="00EB0E25"/>
    <w:rsid w:val="00EB7264"/>
    <w:rsid w:val="00ED0BCA"/>
    <w:rsid w:val="00ED0D5A"/>
    <w:rsid w:val="00ED2D28"/>
    <w:rsid w:val="00ED2F18"/>
    <w:rsid w:val="00ED5E1A"/>
    <w:rsid w:val="00EE410E"/>
    <w:rsid w:val="00EF5549"/>
    <w:rsid w:val="00F01C84"/>
    <w:rsid w:val="00F03794"/>
    <w:rsid w:val="00F0423F"/>
    <w:rsid w:val="00F24F9A"/>
    <w:rsid w:val="00F27E59"/>
    <w:rsid w:val="00F34E91"/>
    <w:rsid w:val="00F3719E"/>
    <w:rsid w:val="00F374C3"/>
    <w:rsid w:val="00F51C85"/>
    <w:rsid w:val="00F51EB2"/>
    <w:rsid w:val="00F73204"/>
    <w:rsid w:val="00F81AC5"/>
    <w:rsid w:val="00F836C9"/>
    <w:rsid w:val="00F850A0"/>
    <w:rsid w:val="00F95832"/>
    <w:rsid w:val="00FB085D"/>
    <w:rsid w:val="00FB6325"/>
    <w:rsid w:val="00FF3E90"/>
    <w:rsid w:val="00FF54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2">
      <o:colormenu v:ext="edit" fillcolor="none [2408]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C9C"/>
  </w:style>
  <w:style w:type="paragraph" w:styleId="Titolo1">
    <w:name w:val="heading 1"/>
    <w:basedOn w:val="Normale"/>
    <w:next w:val="Normale"/>
    <w:link w:val="Titolo1Carattere"/>
    <w:uiPriority w:val="9"/>
    <w:qFormat/>
    <w:rsid w:val="003B7C9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7C9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C9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7C9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C9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B7C9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7C9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7C9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7C9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544"/>
  </w:style>
  <w:style w:type="paragraph" w:styleId="Pidipagina">
    <w:name w:val="footer"/>
    <w:basedOn w:val="Normale"/>
    <w:link w:val="PidipaginaCarattere"/>
    <w:uiPriority w:val="99"/>
    <w:unhideWhenUsed/>
    <w:rsid w:val="001F75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544"/>
  </w:style>
  <w:style w:type="paragraph" w:styleId="Nessunaspaziatura">
    <w:name w:val="No Spacing"/>
    <w:basedOn w:val="Normale"/>
    <w:link w:val="NessunaspaziaturaCarattere"/>
    <w:uiPriority w:val="1"/>
    <w:qFormat/>
    <w:rsid w:val="003B7C9C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7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868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7C9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7C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B7C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styleId="Collegamentoipertestuale">
    <w:name w:val="Hyperlink"/>
    <w:rsid w:val="0018045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137CB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04A0D"/>
    <w:pPr>
      <w:spacing w:before="100" w:beforeAutospacing="1" w:after="100" w:afterAutospacing="1"/>
    </w:pPr>
    <w:rPr>
      <w:rFonts w:ascii="Times New Roman" w:eastAsia="Calibri" w:hAnsi="Times New Roman" w:cs="Times New Roman"/>
      <w:lang w:eastAsia="it-IT"/>
    </w:rPr>
  </w:style>
  <w:style w:type="character" w:customStyle="1" w:styleId="newsltesto1">
    <w:name w:val="newsl_testo1"/>
    <w:basedOn w:val="Carpredefinitoparagrafo"/>
    <w:rsid w:val="00A04A0D"/>
    <w:rPr>
      <w:rFonts w:ascii="Arial" w:hAnsi="Arial" w:cs="Arial" w:hint="default"/>
      <w:color w:val="666666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3B7C9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rsid w:val="003B7C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aragrafoelenco">
    <w:name w:val="List Paragraph"/>
    <w:basedOn w:val="Normale"/>
    <w:qFormat/>
    <w:rsid w:val="003B7C9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A04A0D"/>
    <w:pPr>
      <w:widowControl w:val="0"/>
      <w:ind w:left="-567"/>
    </w:pPr>
    <w:rPr>
      <w:rFonts w:ascii="Arial" w:eastAsia="Times New Roman" w:hAnsi="Arial" w:cs="Arial"/>
      <w:color w:val="00008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4A0D"/>
    <w:rPr>
      <w:rFonts w:ascii="Arial" w:eastAsia="Times New Roman" w:hAnsi="Arial" w:cs="Arial"/>
      <w:color w:val="000080"/>
      <w:sz w:val="18"/>
      <w:szCs w:val="20"/>
      <w:lang w:eastAsia="it-IT"/>
    </w:rPr>
  </w:style>
  <w:style w:type="paragraph" w:customStyle="1" w:styleId="Default">
    <w:name w:val="Default"/>
    <w:basedOn w:val="Normale"/>
    <w:rsid w:val="00840D1C"/>
    <w:pPr>
      <w:autoSpaceDE w:val="0"/>
      <w:autoSpaceDN w:val="0"/>
    </w:pPr>
    <w:rPr>
      <w:rFonts w:ascii="Arial" w:eastAsiaTheme="minorHAnsi" w:hAnsi="Arial" w:cs="Arial"/>
      <w:color w:val="000000"/>
      <w:lang w:eastAsia="it-IT"/>
    </w:rPr>
  </w:style>
  <w:style w:type="table" w:styleId="Elencoacolori-Colore5">
    <w:name w:val="Colorful List Accent 5"/>
    <w:basedOn w:val="Tabellanormale"/>
    <w:uiPriority w:val="72"/>
    <w:rsid w:val="00D04AA4"/>
    <w:rPr>
      <w:rFonts w:ascii="Times New Roman" w:eastAsiaTheme="minorHAnsi" w:hAnsi="Times New Roman" w:cs="Times New Roman"/>
      <w:color w:val="000000" w:themeColor="text1"/>
      <w:sz w:val="20"/>
      <w:szCs w:val="20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gliamedia1-Colore5">
    <w:name w:val="Medium Grid 1 Accent 5"/>
    <w:basedOn w:val="Tabellanormale"/>
    <w:uiPriority w:val="67"/>
    <w:rsid w:val="006D711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fondochiaro-Colore5">
    <w:name w:val="Light Shading Accent 5"/>
    <w:basedOn w:val="Tabellanormale"/>
    <w:uiPriority w:val="60"/>
    <w:rsid w:val="006D711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1-Colore5">
    <w:name w:val="Medium List 1 Accent 5"/>
    <w:basedOn w:val="Tabellanormale"/>
    <w:uiPriority w:val="65"/>
    <w:rsid w:val="006D711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7C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C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7C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7C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7C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7C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B7C9C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7C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7C9C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7C9C"/>
    <w:rPr>
      <w:b/>
      <w:bCs/>
      <w:spacing w:val="0"/>
    </w:rPr>
  </w:style>
  <w:style w:type="character" w:styleId="Enfasicorsivo">
    <w:name w:val="Emphasis"/>
    <w:uiPriority w:val="20"/>
    <w:qFormat/>
    <w:rsid w:val="003B7C9C"/>
    <w:rPr>
      <w:b/>
      <w:bCs/>
      <w:i/>
      <w:iCs/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7C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7C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7C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3B7C9C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3B7C9C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3B7C9C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3B7C9C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3B7C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B7C9C"/>
    <w:pPr>
      <w:outlineLvl w:val="9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C340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C34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54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F7544"/>
  </w:style>
  <w:style w:type="paragraph" w:styleId="Pidipagina">
    <w:name w:val="footer"/>
    <w:basedOn w:val="Normale"/>
    <w:link w:val="PidipaginaCarattere"/>
    <w:uiPriority w:val="99"/>
    <w:unhideWhenUsed/>
    <w:rsid w:val="001F754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F7544"/>
  </w:style>
  <w:style w:type="paragraph" w:styleId="Nessunaspaziatura">
    <w:name w:val="No Spacing"/>
    <w:link w:val="NessunaspaziaturaCarattere"/>
    <w:qFormat/>
    <w:rsid w:val="001F7544"/>
    <w:pPr>
      <w:spacing w:after="0"/>
    </w:pPr>
    <w:rPr>
      <w:rFonts w:ascii="PMingLiU" w:hAnsi="PMingLiU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F7544"/>
    <w:rPr>
      <w:rFonts w:ascii="PMingLiU" w:hAnsi="PMingLiU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A38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ism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198AE-18CD-46F1-A4D9-4AE59702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AISM    Innovation Day </vt:lpstr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   Innovation Day </dc:title>
  <dc:subject>PROGRAMMA 2017 </dc:subject>
  <dc:creator>SEGRETERIA</dc:creator>
  <cp:keywords/>
  <dc:description/>
  <cp:lastModifiedBy>SEGRETERIA</cp:lastModifiedBy>
  <cp:revision>11</cp:revision>
  <cp:lastPrinted>2018-05-28T09:45:00Z</cp:lastPrinted>
  <dcterms:created xsi:type="dcterms:W3CDTF">2018-01-31T13:06:00Z</dcterms:created>
  <dcterms:modified xsi:type="dcterms:W3CDTF">2018-05-31T15:40:00Z</dcterms:modified>
</cp:coreProperties>
</file>